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FE" w:rsidRDefault="00443118">
      <w:pPr>
        <w:spacing w:after="90"/>
      </w:pPr>
      <w:bookmarkStart w:id="0" w:name="_GoBack"/>
      <w:bookmarkEnd w:id="0"/>
      <w:proofErr w:type="spellStart"/>
      <w:r>
        <w:rPr>
          <w:rFonts w:ascii="Times" w:hAnsi="Times"/>
          <w:color w:val="000000"/>
        </w:rPr>
        <w:t>Cekos</w:t>
      </w:r>
      <w:proofErr w:type="spellEnd"/>
      <w:r>
        <w:rPr>
          <w:rFonts w:ascii="Times" w:hAnsi="Times"/>
          <w:color w:val="000000"/>
        </w:rPr>
        <w:t xml:space="preserve"> </w:t>
      </w:r>
      <w:proofErr w:type="gramStart"/>
      <w:r>
        <w:rPr>
          <w:rFonts w:ascii="Times" w:hAnsi="Times"/>
          <w:color w:val="000000"/>
        </w:rPr>
        <w:t>In</w:t>
      </w:r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Ekspert</w:t>
      </w:r>
      <w:proofErr w:type="spellEnd"/>
    </w:p>
    <w:p w:rsidR="00F81DFE" w:rsidRDefault="00443118">
      <w:pPr>
        <w:spacing w:after="90"/>
      </w:pPr>
      <w:r>
        <w:rPr>
          <w:rFonts w:ascii="Times" w:hAnsi="Times"/>
          <w:i/>
          <w:color w:val="000000"/>
        </w:rPr>
        <w:t xml:space="preserve"> </w:t>
      </w:r>
      <w:r>
        <w:rPr>
          <w:rFonts w:ascii="Times" w:hAnsi="Times"/>
          <w:color w:val="000000"/>
        </w:rPr>
        <w:t>НАПОМЕНА ЕКСПЕРТ-а:</w:t>
      </w:r>
      <w:r>
        <w:rPr>
          <w:rFonts w:ascii="Times" w:hAnsi="Times"/>
          <w:i/>
          <w:color w:val="000000"/>
        </w:rPr>
        <w:t xml:space="preserve"> </w:t>
      </w:r>
    </w:p>
    <w:p w:rsidR="00F81DFE" w:rsidRDefault="00443118">
      <w:pPr>
        <w:spacing w:after="90"/>
      </w:pPr>
      <w:r>
        <w:rPr>
          <w:rFonts w:ascii="Times" w:hAnsi="Times"/>
          <w:i/>
          <w:color w:val="000000"/>
        </w:rPr>
        <w:t xml:space="preserve"> </w:t>
      </w:r>
      <w:r>
        <w:rPr>
          <w:rFonts w:ascii="Times" w:hAnsi="Times"/>
          <w:i/>
          <w:color w:val="000000"/>
          <w:vertAlign w:val="superscript"/>
        </w:rPr>
        <w:t>[*]</w:t>
      </w:r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Сходно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члану</w:t>
      </w:r>
      <w:proofErr w:type="spellEnd"/>
      <w:r>
        <w:rPr>
          <w:rFonts w:ascii="Times" w:hAnsi="Times"/>
          <w:i/>
          <w:color w:val="000000"/>
        </w:rPr>
        <w:t xml:space="preserve"> 160. </w:t>
      </w:r>
      <w:proofErr w:type="spellStart"/>
      <w:proofErr w:type="gramStart"/>
      <w:r>
        <w:rPr>
          <w:rFonts w:ascii="Times" w:hAnsi="Times"/>
          <w:i/>
          <w:color w:val="000000"/>
        </w:rPr>
        <w:t>тачка</w:t>
      </w:r>
      <w:proofErr w:type="spellEnd"/>
      <w:proofErr w:type="gramEnd"/>
      <w:r>
        <w:rPr>
          <w:rFonts w:ascii="Times" w:hAnsi="Times"/>
          <w:i/>
          <w:color w:val="000000"/>
        </w:rPr>
        <w:t xml:space="preserve"> 79) </w:t>
      </w:r>
      <w:proofErr w:type="spellStart"/>
      <w:r>
        <w:rPr>
          <w:rFonts w:ascii="Times" w:hAnsi="Times"/>
          <w:i/>
          <w:color w:val="000000"/>
        </w:rPr>
        <w:t>Закона</w:t>
      </w:r>
      <w:proofErr w:type="spellEnd"/>
      <w:r>
        <w:rPr>
          <w:rFonts w:ascii="Times" w:hAnsi="Times"/>
          <w:i/>
          <w:color w:val="000000"/>
        </w:rPr>
        <w:t xml:space="preserve"> о </w:t>
      </w:r>
      <w:proofErr w:type="spellStart"/>
      <w:r>
        <w:rPr>
          <w:rFonts w:ascii="Times" w:hAnsi="Times"/>
          <w:i/>
          <w:color w:val="000000"/>
        </w:rPr>
        <w:t>изменама</w:t>
      </w:r>
      <w:proofErr w:type="spellEnd"/>
      <w:r>
        <w:rPr>
          <w:rFonts w:ascii="Times" w:hAnsi="Times"/>
          <w:i/>
          <w:color w:val="000000"/>
        </w:rPr>
        <w:t xml:space="preserve"> и </w:t>
      </w:r>
      <w:proofErr w:type="spellStart"/>
      <w:r>
        <w:rPr>
          <w:rFonts w:ascii="Times" w:hAnsi="Times"/>
          <w:i/>
          <w:color w:val="000000"/>
        </w:rPr>
        <w:t>допунама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Закона</w:t>
      </w:r>
      <w:proofErr w:type="spellEnd"/>
      <w:r>
        <w:rPr>
          <w:rFonts w:ascii="Times" w:hAnsi="Times"/>
          <w:i/>
          <w:color w:val="000000"/>
        </w:rPr>
        <w:t xml:space="preserve"> о </w:t>
      </w:r>
      <w:proofErr w:type="spellStart"/>
      <w:r>
        <w:rPr>
          <w:rFonts w:ascii="Times" w:hAnsi="Times"/>
          <w:i/>
          <w:color w:val="000000"/>
        </w:rPr>
        <w:t>привредним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друштвима</w:t>
      </w:r>
      <w:proofErr w:type="spellEnd"/>
      <w:r>
        <w:rPr>
          <w:rFonts w:ascii="Times" w:hAnsi="Times"/>
          <w:i/>
          <w:color w:val="000000"/>
        </w:rPr>
        <w:t xml:space="preserve"> ("</w:t>
      </w:r>
      <w:proofErr w:type="spellStart"/>
      <w:r>
        <w:rPr>
          <w:rFonts w:ascii="Times" w:hAnsi="Times"/>
          <w:i/>
          <w:color w:val="000000"/>
        </w:rPr>
        <w:t>Сл</w:t>
      </w:r>
      <w:proofErr w:type="spellEnd"/>
      <w:r>
        <w:rPr>
          <w:rFonts w:ascii="Times" w:hAnsi="Times"/>
          <w:i/>
          <w:color w:val="000000"/>
        </w:rPr>
        <w:t xml:space="preserve">. </w:t>
      </w:r>
      <w:proofErr w:type="spellStart"/>
      <w:r>
        <w:rPr>
          <w:rFonts w:ascii="Times" w:hAnsi="Times"/>
          <w:i/>
          <w:color w:val="000000"/>
        </w:rPr>
        <w:t>гласник</w:t>
      </w:r>
      <w:proofErr w:type="spellEnd"/>
      <w:r>
        <w:rPr>
          <w:rFonts w:ascii="Times" w:hAnsi="Times"/>
          <w:i/>
          <w:color w:val="000000"/>
        </w:rPr>
        <w:t xml:space="preserve"> РС", </w:t>
      </w:r>
      <w:proofErr w:type="spellStart"/>
      <w:r>
        <w:rPr>
          <w:rFonts w:ascii="Times" w:hAnsi="Times"/>
          <w:i/>
          <w:color w:val="000000"/>
        </w:rPr>
        <w:t>бр</w:t>
      </w:r>
      <w:proofErr w:type="spellEnd"/>
      <w:r>
        <w:rPr>
          <w:rFonts w:ascii="Times" w:hAnsi="Times"/>
          <w:i/>
          <w:color w:val="000000"/>
        </w:rPr>
        <w:t xml:space="preserve">. 44/18), </w:t>
      </w:r>
      <w:proofErr w:type="spellStart"/>
      <w:r>
        <w:rPr>
          <w:rFonts w:ascii="Times" w:hAnsi="Times"/>
          <w:i/>
          <w:color w:val="000000"/>
        </w:rPr>
        <w:t>који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је</w:t>
      </w:r>
      <w:proofErr w:type="spellEnd"/>
      <w:r>
        <w:rPr>
          <w:rFonts w:ascii="Times" w:hAnsi="Times"/>
          <w:i/>
          <w:color w:val="000000"/>
        </w:rPr>
        <w:t xml:space="preserve"> у </w:t>
      </w:r>
      <w:proofErr w:type="spellStart"/>
      <w:r>
        <w:rPr>
          <w:rFonts w:ascii="Times" w:hAnsi="Times"/>
          <w:i/>
          <w:color w:val="000000"/>
        </w:rPr>
        <w:t>примени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од</w:t>
      </w:r>
      <w:proofErr w:type="spellEnd"/>
      <w:r>
        <w:rPr>
          <w:rFonts w:ascii="Times" w:hAnsi="Times"/>
          <w:i/>
          <w:color w:val="000000"/>
        </w:rPr>
        <w:t xml:space="preserve"> 1. </w:t>
      </w:r>
      <w:proofErr w:type="spellStart"/>
      <w:proofErr w:type="gramStart"/>
      <w:r>
        <w:rPr>
          <w:rFonts w:ascii="Times" w:hAnsi="Times"/>
          <w:i/>
          <w:color w:val="000000"/>
        </w:rPr>
        <w:t>октобра</w:t>
      </w:r>
      <w:proofErr w:type="spellEnd"/>
      <w:proofErr w:type="gramEnd"/>
      <w:r>
        <w:rPr>
          <w:rFonts w:ascii="Times" w:hAnsi="Times"/>
          <w:i/>
          <w:color w:val="000000"/>
        </w:rPr>
        <w:t xml:space="preserve"> 2018. </w:t>
      </w:r>
      <w:proofErr w:type="spellStart"/>
      <w:proofErr w:type="gramStart"/>
      <w:r>
        <w:rPr>
          <w:rFonts w:ascii="Times" w:hAnsi="Times"/>
          <w:i/>
          <w:color w:val="000000"/>
        </w:rPr>
        <w:t>године</w:t>
      </w:r>
      <w:proofErr w:type="spellEnd"/>
      <w:proofErr w:type="gramEnd"/>
      <w:r>
        <w:rPr>
          <w:rFonts w:ascii="Times" w:hAnsi="Times"/>
          <w:i/>
          <w:color w:val="000000"/>
        </w:rPr>
        <w:t xml:space="preserve">, </w:t>
      </w:r>
      <w:proofErr w:type="spellStart"/>
      <w:r>
        <w:rPr>
          <w:rFonts w:ascii="Times" w:hAnsi="Times"/>
          <w:i/>
          <w:color w:val="000000"/>
        </w:rPr>
        <w:t>престају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да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важе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одредбе</w:t>
      </w:r>
      <w:proofErr w:type="spellEnd"/>
      <w:r>
        <w:rPr>
          <w:rFonts w:ascii="Times" w:hAnsi="Times"/>
          <w:i/>
          <w:color w:val="000000"/>
        </w:rPr>
        <w:t xml:space="preserve"> у </w:t>
      </w:r>
      <w:proofErr w:type="spellStart"/>
      <w:r>
        <w:rPr>
          <w:rFonts w:ascii="Times" w:hAnsi="Times"/>
          <w:i/>
          <w:color w:val="000000"/>
        </w:rPr>
        <w:t>члану</w:t>
      </w:r>
      <w:proofErr w:type="spellEnd"/>
      <w:r>
        <w:rPr>
          <w:rFonts w:ascii="Times" w:hAnsi="Times"/>
          <w:i/>
          <w:color w:val="000000"/>
        </w:rPr>
        <w:t xml:space="preserve"> 4. </w:t>
      </w:r>
      <w:proofErr w:type="spellStart"/>
      <w:proofErr w:type="gramStart"/>
      <w:r>
        <w:rPr>
          <w:rFonts w:ascii="Times" w:hAnsi="Times"/>
          <w:i/>
          <w:color w:val="000000"/>
        </w:rPr>
        <w:t>приказаног</w:t>
      </w:r>
      <w:proofErr w:type="spellEnd"/>
      <w:proofErr w:type="gram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правилника</w:t>
      </w:r>
      <w:proofErr w:type="spellEnd"/>
      <w:r>
        <w:rPr>
          <w:rFonts w:ascii="Times" w:hAnsi="Times"/>
          <w:i/>
          <w:color w:val="000000"/>
        </w:rPr>
        <w:t xml:space="preserve">, у </w:t>
      </w:r>
      <w:proofErr w:type="spellStart"/>
      <w:r>
        <w:rPr>
          <w:rFonts w:ascii="Times" w:hAnsi="Times"/>
          <w:i/>
          <w:color w:val="000000"/>
        </w:rPr>
        <w:t>делу</w:t>
      </w:r>
      <w:proofErr w:type="spellEnd"/>
      <w:r>
        <w:rPr>
          <w:rFonts w:ascii="Times" w:hAnsi="Times"/>
          <w:i/>
          <w:color w:val="000000"/>
        </w:rPr>
        <w:t xml:space="preserve"> у </w:t>
      </w:r>
      <w:proofErr w:type="spellStart"/>
      <w:r>
        <w:rPr>
          <w:rFonts w:ascii="Times" w:hAnsi="Times"/>
          <w:i/>
          <w:color w:val="000000"/>
        </w:rPr>
        <w:t>ком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се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установљава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обав</w:t>
      </w:r>
      <w:r>
        <w:rPr>
          <w:rFonts w:ascii="Times" w:hAnsi="Times"/>
          <w:i/>
          <w:color w:val="000000"/>
        </w:rPr>
        <w:t>еза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употребе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печата</w:t>
      </w:r>
      <w:proofErr w:type="spellEnd"/>
      <w:r>
        <w:rPr>
          <w:rFonts w:ascii="Times" w:hAnsi="Times"/>
          <w:i/>
          <w:color w:val="000000"/>
        </w:rPr>
        <w:t xml:space="preserve"> у </w:t>
      </w:r>
      <w:proofErr w:type="spellStart"/>
      <w:r>
        <w:rPr>
          <w:rFonts w:ascii="Times" w:hAnsi="Times"/>
          <w:i/>
          <w:color w:val="000000"/>
        </w:rPr>
        <w:t>пословању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друштава</w:t>
      </w:r>
      <w:proofErr w:type="spellEnd"/>
      <w:r>
        <w:rPr>
          <w:rFonts w:ascii="Times" w:hAnsi="Times"/>
          <w:i/>
          <w:color w:val="000000"/>
        </w:rPr>
        <w:t xml:space="preserve"> и </w:t>
      </w:r>
      <w:proofErr w:type="spellStart"/>
      <w:r>
        <w:rPr>
          <w:rFonts w:ascii="Times" w:hAnsi="Times"/>
          <w:i/>
          <w:color w:val="000000"/>
        </w:rPr>
        <w:t>предузетника</w:t>
      </w:r>
      <w:proofErr w:type="spellEnd"/>
      <w:r>
        <w:rPr>
          <w:rFonts w:ascii="Times" w:hAnsi="Times"/>
          <w:i/>
          <w:color w:val="000000"/>
        </w:rPr>
        <w:t xml:space="preserve">. </w:t>
      </w:r>
    </w:p>
    <w:p w:rsidR="00F81DFE" w:rsidRDefault="00443118">
      <w:pPr>
        <w:spacing w:after="90"/>
      </w:pPr>
      <w:proofErr w:type="spellStart"/>
      <w:r>
        <w:rPr>
          <w:rFonts w:ascii="Times" w:hAnsi="Times"/>
          <w:i/>
          <w:color w:val="000000"/>
        </w:rPr>
        <w:t>Сходно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члану</w:t>
      </w:r>
      <w:proofErr w:type="spellEnd"/>
      <w:r>
        <w:rPr>
          <w:rFonts w:ascii="Times" w:hAnsi="Times"/>
          <w:i/>
          <w:color w:val="000000"/>
        </w:rPr>
        <w:t xml:space="preserve"> 5. </w:t>
      </w:r>
      <w:proofErr w:type="spellStart"/>
      <w:proofErr w:type="gramStart"/>
      <w:r>
        <w:rPr>
          <w:rFonts w:ascii="Times" w:hAnsi="Times"/>
          <w:i/>
          <w:color w:val="000000"/>
        </w:rPr>
        <w:t>овај</w:t>
      </w:r>
      <w:proofErr w:type="spellEnd"/>
      <w:proofErr w:type="gram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правилник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ступа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на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снагу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осмог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дана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од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дана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објављивања</w:t>
      </w:r>
      <w:proofErr w:type="spellEnd"/>
      <w:r>
        <w:rPr>
          <w:rFonts w:ascii="Times" w:hAnsi="Times"/>
          <w:i/>
          <w:color w:val="000000"/>
        </w:rPr>
        <w:t xml:space="preserve"> у "</w:t>
      </w:r>
      <w:proofErr w:type="spellStart"/>
      <w:r>
        <w:rPr>
          <w:rFonts w:ascii="Times" w:hAnsi="Times"/>
          <w:i/>
          <w:color w:val="000000"/>
        </w:rPr>
        <w:t>Сл</w:t>
      </w:r>
      <w:proofErr w:type="spellEnd"/>
      <w:r>
        <w:rPr>
          <w:rFonts w:ascii="Times" w:hAnsi="Times"/>
          <w:i/>
          <w:color w:val="000000"/>
        </w:rPr>
        <w:t xml:space="preserve">. </w:t>
      </w:r>
      <w:proofErr w:type="spellStart"/>
      <w:r>
        <w:rPr>
          <w:rFonts w:ascii="Times" w:hAnsi="Times"/>
          <w:i/>
          <w:color w:val="000000"/>
        </w:rPr>
        <w:t>гласнику</w:t>
      </w:r>
      <w:proofErr w:type="spellEnd"/>
      <w:r>
        <w:rPr>
          <w:rFonts w:ascii="Times" w:hAnsi="Times"/>
          <w:i/>
          <w:color w:val="000000"/>
        </w:rPr>
        <w:t xml:space="preserve"> РС", </w:t>
      </w:r>
      <w:proofErr w:type="spellStart"/>
      <w:r>
        <w:rPr>
          <w:rFonts w:ascii="Times" w:hAnsi="Times"/>
          <w:i/>
          <w:color w:val="000000"/>
        </w:rPr>
        <w:t>тј</w:t>
      </w:r>
      <w:proofErr w:type="spellEnd"/>
      <w:r>
        <w:rPr>
          <w:rFonts w:ascii="Times" w:hAnsi="Times"/>
          <w:i/>
          <w:color w:val="000000"/>
        </w:rPr>
        <w:t xml:space="preserve">. 4. </w:t>
      </w:r>
      <w:proofErr w:type="spellStart"/>
      <w:proofErr w:type="gramStart"/>
      <w:r>
        <w:rPr>
          <w:rFonts w:ascii="Times" w:hAnsi="Times"/>
          <w:i/>
          <w:color w:val="000000"/>
        </w:rPr>
        <w:t>септембра</w:t>
      </w:r>
      <w:proofErr w:type="spellEnd"/>
      <w:proofErr w:type="gramEnd"/>
      <w:r>
        <w:rPr>
          <w:rFonts w:ascii="Times" w:hAnsi="Times"/>
          <w:i/>
          <w:color w:val="000000"/>
        </w:rPr>
        <w:t xml:space="preserve"> 2014. </w:t>
      </w:r>
      <w:proofErr w:type="spellStart"/>
      <w:proofErr w:type="gramStart"/>
      <w:r>
        <w:rPr>
          <w:rFonts w:ascii="Times" w:hAnsi="Times"/>
          <w:i/>
          <w:color w:val="000000"/>
        </w:rPr>
        <w:t>године</w:t>
      </w:r>
      <w:proofErr w:type="spellEnd"/>
      <w:proofErr w:type="gramEnd"/>
      <w:r>
        <w:rPr>
          <w:rFonts w:ascii="Times" w:hAnsi="Times"/>
          <w:i/>
          <w:color w:val="000000"/>
        </w:rPr>
        <w:t xml:space="preserve">, а </w:t>
      </w:r>
      <w:proofErr w:type="spellStart"/>
      <w:r>
        <w:rPr>
          <w:rFonts w:ascii="Times" w:hAnsi="Times"/>
          <w:i/>
          <w:color w:val="000000"/>
        </w:rPr>
        <w:t>примењује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се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почев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од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исплате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зараде</w:t>
      </w:r>
      <w:proofErr w:type="spellEnd"/>
      <w:r>
        <w:rPr>
          <w:rFonts w:ascii="Times" w:hAnsi="Times"/>
          <w:i/>
          <w:color w:val="000000"/>
        </w:rPr>
        <w:t xml:space="preserve">, </w:t>
      </w:r>
      <w:proofErr w:type="spellStart"/>
      <w:r>
        <w:rPr>
          <w:rFonts w:ascii="Times" w:hAnsi="Times"/>
          <w:i/>
          <w:color w:val="000000"/>
        </w:rPr>
        <w:t>односно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на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накнаде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зараде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за</w:t>
      </w:r>
      <w:proofErr w:type="spellEnd"/>
      <w:r>
        <w:rPr>
          <w:rFonts w:ascii="Times" w:hAnsi="Times"/>
          <w:i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септембар</w:t>
      </w:r>
      <w:proofErr w:type="spellEnd"/>
      <w:r>
        <w:rPr>
          <w:rFonts w:ascii="Times" w:hAnsi="Times"/>
          <w:i/>
          <w:color w:val="000000"/>
        </w:rPr>
        <w:t xml:space="preserve"> 2014. </w:t>
      </w:r>
      <w:proofErr w:type="spellStart"/>
      <w:proofErr w:type="gramStart"/>
      <w:r>
        <w:rPr>
          <w:rFonts w:ascii="Times" w:hAnsi="Times"/>
          <w:i/>
          <w:color w:val="000000"/>
        </w:rPr>
        <w:t>године</w:t>
      </w:r>
      <w:proofErr w:type="spellEnd"/>
      <w:proofErr w:type="gramEnd"/>
      <w:r>
        <w:rPr>
          <w:rFonts w:ascii="Times" w:hAnsi="Times"/>
          <w:i/>
          <w:color w:val="000000"/>
        </w:rPr>
        <w:t xml:space="preserve">. </w:t>
      </w:r>
    </w:p>
    <w:p w:rsidR="00F81DFE" w:rsidRDefault="00443118">
      <w:pPr>
        <w:spacing w:after="90"/>
      </w:pP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121. </w:t>
      </w:r>
      <w:proofErr w:type="spellStart"/>
      <w:proofErr w:type="gramStart"/>
      <w:r>
        <w:rPr>
          <w:rFonts w:ascii="Times" w:hAnsi="Times"/>
          <w:color w:val="000000"/>
        </w:rPr>
        <w:t>став</w:t>
      </w:r>
      <w:proofErr w:type="spellEnd"/>
      <w:proofErr w:type="gramEnd"/>
      <w:r>
        <w:rPr>
          <w:rFonts w:ascii="Times" w:hAnsi="Times"/>
          <w:color w:val="000000"/>
        </w:rPr>
        <w:t xml:space="preserve"> 8.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Службени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24/05, 61/05, 54/09, 32/13 и 75/14), </w:t>
      </w:r>
    </w:p>
    <w:p w:rsidR="00F81DFE" w:rsidRDefault="00443118">
      <w:pPr>
        <w:spacing w:after="90"/>
      </w:pP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запошљавање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борачка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социјална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</w:p>
    <w:p w:rsidR="00F81DFE" w:rsidRDefault="00443118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ПРАВИЛНИК </w:t>
      </w:r>
      <w:r>
        <w:br/>
      </w:r>
      <w:r>
        <w:rPr>
          <w:rFonts w:ascii="Times" w:hAnsi="Times"/>
          <w:b/>
          <w:color w:val="333333"/>
        </w:rPr>
        <w:t>О САДРЖАЈУ ОБРАЧУНА ЗАРАДЕ, ОДНОСНО НАКНАДЕ ЗАР</w:t>
      </w:r>
      <w:r>
        <w:rPr>
          <w:rFonts w:ascii="Times" w:hAnsi="Times"/>
          <w:b/>
          <w:color w:val="333333"/>
        </w:rPr>
        <w:t xml:space="preserve">АДЕ </w:t>
      </w:r>
    </w:p>
    <w:p w:rsidR="00F81DFE" w:rsidRDefault="00443118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>(</w:t>
      </w:r>
      <w:proofErr w:type="spellStart"/>
      <w:r>
        <w:rPr>
          <w:rFonts w:ascii="Times" w:hAnsi="Times"/>
          <w:b/>
          <w:color w:val="006633"/>
        </w:rPr>
        <w:t>Сл</w:t>
      </w:r>
      <w:proofErr w:type="spellEnd"/>
      <w:r>
        <w:rPr>
          <w:rFonts w:ascii="Times" w:hAnsi="Times"/>
          <w:b/>
          <w:color w:val="006633"/>
        </w:rPr>
        <w:t xml:space="preserve">. </w:t>
      </w:r>
      <w:proofErr w:type="spellStart"/>
      <w:r>
        <w:rPr>
          <w:rFonts w:ascii="Times" w:hAnsi="Times"/>
          <w:b/>
          <w:color w:val="006633"/>
        </w:rPr>
        <w:t>гласник</w:t>
      </w:r>
      <w:proofErr w:type="spellEnd"/>
      <w:r>
        <w:rPr>
          <w:rFonts w:ascii="Times" w:hAnsi="Times"/>
          <w:b/>
          <w:color w:val="006633"/>
        </w:rPr>
        <w:t xml:space="preserve"> РС </w:t>
      </w:r>
      <w:proofErr w:type="spellStart"/>
      <w:r>
        <w:rPr>
          <w:rFonts w:ascii="Times" w:hAnsi="Times"/>
          <w:b/>
          <w:color w:val="006633"/>
        </w:rPr>
        <w:t>бр</w:t>
      </w:r>
      <w:proofErr w:type="spellEnd"/>
      <w:r>
        <w:rPr>
          <w:rFonts w:ascii="Times" w:hAnsi="Times"/>
          <w:b/>
          <w:color w:val="006633"/>
        </w:rPr>
        <w:t>. 90/14, 44/</w:t>
      </w:r>
      <w:proofErr w:type="gramStart"/>
      <w:r>
        <w:rPr>
          <w:rFonts w:ascii="Times" w:hAnsi="Times"/>
          <w:b/>
          <w:color w:val="006633"/>
        </w:rPr>
        <w:t xml:space="preserve">18 </w:t>
      </w:r>
      <w:r>
        <w:rPr>
          <w:rFonts w:ascii="Times" w:hAnsi="Times"/>
          <w:color w:val="000000"/>
        </w:rPr>
        <w:t xml:space="preserve"> -</w:t>
      </w:r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закон</w:t>
      </w:r>
      <w:proofErr w:type="spellEnd"/>
      <w:r>
        <w:rPr>
          <w:rFonts w:ascii="Times" w:hAnsi="Times"/>
          <w:b/>
          <w:color w:val="006633"/>
        </w:rPr>
        <w:t xml:space="preserve">) </w:t>
      </w:r>
    </w:p>
    <w:p w:rsidR="00F81DFE" w:rsidRDefault="00443118">
      <w:pPr>
        <w:spacing w:after="450"/>
        <w:ind w:left="750"/>
        <w:jc w:val="center"/>
      </w:pPr>
      <w:proofErr w:type="spellStart"/>
      <w:r>
        <w:rPr>
          <w:rFonts w:ascii="Times" w:hAnsi="Times"/>
          <w:b/>
          <w:color w:val="006633"/>
        </w:rPr>
        <w:t>Основни</w:t>
      </w:r>
      <w:proofErr w:type="spellEnd"/>
      <w:r>
        <w:rPr>
          <w:rFonts w:ascii="Times" w:hAnsi="Times"/>
          <w:b/>
          <w:color w:val="006633"/>
        </w:rPr>
        <w:t xml:space="preserve"> </w:t>
      </w:r>
      <w:proofErr w:type="spellStart"/>
      <w:r>
        <w:rPr>
          <w:rFonts w:ascii="Times" w:hAnsi="Times"/>
          <w:b/>
          <w:color w:val="006633"/>
        </w:rPr>
        <w:t>текст</w:t>
      </w:r>
      <w:proofErr w:type="spellEnd"/>
      <w:r>
        <w:rPr>
          <w:rFonts w:ascii="Times" w:hAnsi="Times"/>
          <w:b/>
          <w:color w:val="006633"/>
        </w:rPr>
        <w:t xml:space="preserve"> </w:t>
      </w:r>
      <w:proofErr w:type="spellStart"/>
      <w:r>
        <w:rPr>
          <w:rFonts w:ascii="Times" w:hAnsi="Times"/>
          <w:b/>
          <w:color w:val="006633"/>
        </w:rPr>
        <w:t>на</w:t>
      </w:r>
      <w:proofErr w:type="spellEnd"/>
      <w:r>
        <w:rPr>
          <w:rFonts w:ascii="Times" w:hAnsi="Times"/>
          <w:b/>
          <w:color w:val="006633"/>
        </w:rPr>
        <w:t xml:space="preserve"> </w:t>
      </w:r>
      <w:proofErr w:type="spellStart"/>
      <w:r>
        <w:rPr>
          <w:rFonts w:ascii="Times" w:hAnsi="Times"/>
          <w:b/>
          <w:color w:val="006633"/>
        </w:rPr>
        <w:t>снази</w:t>
      </w:r>
      <w:proofErr w:type="spellEnd"/>
      <w:r>
        <w:rPr>
          <w:rFonts w:ascii="Times" w:hAnsi="Times"/>
          <w:b/>
          <w:color w:val="006633"/>
        </w:rPr>
        <w:t xml:space="preserve"> </w:t>
      </w:r>
      <w:proofErr w:type="spellStart"/>
      <w:r>
        <w:rPr>
          <w:rFonts w:ascii="Times" w:hAnsi="Times"/>
          <w:b/>
          <w:color w:val="006633"/>
        </w:rPr>
        <w:t>од</w:t>
      </w:r>
      <w:proofErr w:type="spellEnd"/>
      <w:r>
        <w:rPr>
          <w:rFonts w:ascii="Times" w:hAnsi="Times"/>
          <w:b/>
          <w:color w:val="006633"/>
        </w:rPr>
        <w:t xml:space="preserve"> 04/09/</w:t>
      </w:r>
      <w:proofErr w:type="gramStart"/>
      <w:r>
        <w:rPr>
          <w:rFonts w:ascii="Times" w:hAnsi="Times"/>
          <w:b/>
          <w:color w:val="006633"/>
        </w:rPr>
        <w:t>2014 ,</w:t>
      </w:r>
      <w:proofErr w:type="gramEnd"/>
      <w:r>
        <w:rPr>
          <w:rFonts w:ascii="Times" w:hAnsi="Times"/>
          <w:b/>
          <w:color w:val="006633"/>
        </w:rPr>
        <w:t xml:space="preserve"> у </w:t>
      </w:r>
      <w:proofErr w:type="spellStart"/>
      <w:r>
        <w:rPr>
          <w:rFonts w:ascii="Times" w:hAnsi="Times"/>
          <w:b/>
          <w:color w:val="006633"/>
        </w:rPr>
        <w:t>примени</w:t>
      </w:r>
      <w:proofErr w:type="spellEnd"/>
      <w:r>
        <w:rPr>
          <w:rFonts w:ascii="Times" w:hAnsi="Times"/>
          <w:b/>
          <w:color w:val="006633"/>
        </w:rPr>
        <w:t xml:space="preserve"> </w:t>
      </w:r>
      <w:proofErr w:type="spellStart"/>
      <w:r>
        <w:rPr>
          <w:rFonts w:ascii="Times" w:hAnsi="Times"/>
          <w:b/>
          <w:color w:val="006633"/>
        </w:rPr>
        <w:t>од</w:t>
      </w:r>
      <w:proofErr w:type="spellEnd"/>
      <w:r>
        <w:rPr>
          <w:rFonts w:ascii="Times" w:hAnsi="Times"/>
          <w:b/>
          <w:color w:val="006633"/>
        </w:rPr>
        <w:t xml:space="preserve"> 04/09/2014  </w:t>
      </w:r>
    </w:p>
    <w:p w:rsidR="00F81DFE" w:rsidRDefault="0044311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1. </w:t>
      </w:r>
    </w:p>
    <w:p w:rsidR="00F81DFE" w:rsidRDefault="00443118">
      <w:pPr>
        <w:spacing w:after="90"/>
      </w:pP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обрачуна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>.</w:t>
      </w:r>
    </w:p>
    <w:p w:rsidR="00F81DFE" w:rsidRDefault="0044311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2. </w:t>
      </w:r>
    </w:p>
    <w:p w:rsidR="00F81DFE" w:rsidRDefault="00443118">
      <w:pPr>
        <w:spacing w:after="90"/>
      </w:pPr>
      <w:proofErr w:type="spellStart"/>
      <w:r>
        <w:rPr>
          <w:rFonts w:ascii="Times" w:hAnsi="Times"/>
          <w:color w:val="000000"/>
        </w:rPr>
        <w:t>Обрачун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>: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proofErr w:type="gramStart"/>
      <w:r>
        <w:rPr>
          <w:rFonts w:ascii="Times" w:hAnsi="Times"/>
          <w:color w:val="000000"/>
        </w:rPr>
        <w:t>податке</w:t>
      </w:r>
      <w:proofErr w:type="spellEnd"/>
      <w:proofErr w:type="gram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послодавцу</w:t>
      </w:r>
      <w:proofErr w:type="spellEnd"/>
      <w:r>
        <w:rPr>
          <w:rFonts w:ascii="Times" w:hAnsi="Times"/>
          <w:color w:val="000000"/>
        </w:rPr>
        <w:t xml:space="preserve">,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>: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(1) </w:t>
      </w:r>
      <w:proofErr w:type="spellStart"/>
      <w:proofErr w:type="gramStart"/>
      <w:r>
        <w:rPr>
          <w:rFonts w:ascii="Times" w:hAnsi="Times"/>
          <w:color w:val="000000"/>
        </w:rPr>
        <w:t>за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седиште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адреса</w:t>
      </w:r>
      <w:proofErr w:type="spellEnd"/>
      <w:r>
        <w:rPr>
          <w:rFonts w:ascii="Times" w:hAnsi="Times"/>
          <w:color w:val="000000"/>
        </w:rPr>
        <w:t xml:space="preserve">), ПИБ и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рачуна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банке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рачун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(2) </w:t>
      </w:r>
      <w:proofErr w:type="spellStart"/>
      <w:proofErr w:type="gramStart"/>
      <w:r>
        <w:rPr>
          <w:rFonts w:ascii="Times" w:hAnsi="Times"/>
          <w:color w:val="000000"/>
        </w:rPr>
        <w:t>за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предузетника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пословно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седиште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адреса</w:t>
      </w:r>
      <w:proofErr w:type="spellEnd"/>
      <w:r>
        <w:rPr>
          <w:rFonts w:ascii="Times" w:hAnsi="Times"/>
          <w:color w:val="000000"/>
        </w:rPr>
        <w:t xml:space="preserve">), ПИБ,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рачуна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банке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рачун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(3) </w:t>
      </w:r>
      <w:proofErr w:type="spellStart"/>
      <w:proofErr w:type="gramStart"/>
      <w:r>
        <w:rPr>
          <w:rFonts w:ascii="Times" w:hAnsi="Times"/>
          <w:color w:val="000000"/>
        </w:rPr>
        <w:t>за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презиме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адресу</w:t>
      </w:r>
      <w:proofErr w:type="spellEnd"/>
      <w:r>
        <w:rPr>
          <w:rFonts w:ascii="Times" w:hAnsi="Times"/>
          <w:color w:val="000000"/>
        </w:rPr>
        <w:t xml:space="preserve">, ЈМБГ,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рачуна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банке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рачун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proofErr w:type="gramStart"/>
      <w:r>
        <w:rPr>
          <w:rFonts w:ascii="Times" w:hAnsi="Times"/>
          <w:color w:val="000000"/>
        </w:rPr>
        <w:t>податке</w:t>
      </w:r>
      <w:proofErr w:type="spellEnd"/>
      <w:proofErr w:type="gram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запосленом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презиме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адресу</w:t>
      </w:r>
      <w:proofErr w:type="spellEnd"/>
      <w:r>
        <w:rPr>
          <w:rFonts w:ascii="Times" w:hAnsi="Times"/>
          <w:color w:val="000000"/>
        </w:rPr>
        <w:t xml:space="preserve">, ЈМБГ,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банке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рачуна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исплаћује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proofErr w:type="gramStart"/>
      <w:r>
        <w:rPr>
          <w:rFonts w:ascii="Times" w:hAnsi="Times"/>
          <w:color w:val="000000"/>
        </w:rPr>
        <w:t>п</w:t>
      </w:r>
      <w:r>
        <w:rPr>
          <w:rFonts w:ascii="Times" w:hAnsi="Times"/>
          <w:color w:val="000000"/>
        </w:rPr>
        <w:t>одатке</w:t>
      </w:r>
      <w:proofErr w:type="spellEnd"/>
      <w:proofErr w:type="gram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периоду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обрачун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месец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период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обрачун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део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коначни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обрачун</w:t>
      </w:r>
      <w:proofErr w:type="spellEnd"/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  <w:vertAlign w:val="superscript"/>
        </w:rPr>
        <w:t xml:space="preserve"> [1] </w:t>
      </w:r>
      <w:r>
        <w:rPr>
          <w:rFonts w:ascii="Times" w:hAnsi="Times"/>
          <w:color w:val="000000"/>
        </w:rPr>
        <w:t xml:space="preserve"> 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); 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proofErr w:type="gramStart"/>
      <w:r>
        <w:rPr>
          <w:rFonts w:ascii="Times" w:hAnsi="Times"/>
          <w:color w:val="000000"/>
        </w:rPr>
        <w:t>податке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потребне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обрачун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допри</w:t>
      </w:r>
      <w:r>
        <w:rPr>
          <w:rFonts w:ascii="Times" w:hAnsi="Times"/>
          <w:color w:val="000000"/>
        </w:rPr>
        <w:t>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социјално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пореза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proofErr w:type="gramStart"/>
      <w:r>
        <w:rPr>
          <w:rFonts w:ascii="Times" w:hAnsi="Times"/>
          <w:color w:val="000000"/>
        </w:rPr>
        <w:t>датум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одређен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доспелости</w:t>
      </w:r>
      <w:proofErr w:type="spellEnd"/>
      <w:r>
        <w:rPr>
          <w:rFonts w:ascii="Times" w:hAnsi="Times"/>
          <w:color w:val="000000"/>
        </w:rPr>
        <w:t>).</w:t>
      </w:r>
    </w:p>
    <w:p w:rsidR="00F81DFE" w:rsidRDefault="0044311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3. </w:t>
      </w:r>
    </w:p>
    <w:p w:rsidR="00F81DFE" w:rsidRDefault="00443118">
      <w:pPr>
        <w:spacing w:after="90"/>
      </w:pPr>
      <w:r>
        <w:rPr>
          <w:rFonts w:ascii="Times" w:hAnsi="Times"/>
          <w:color w:val="000000"/>
        </w:rPr>
        <w:lastRenderedPageBreak/>
        <w:t xml:space="preserve">(1)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proofErr w:type="gramStart"/>
      <w:r>
        <w:rPr>
          <w:rFonts w:ascii="Times" w:hAnsi="Times"/>
          <w:color w:val="000000"/>
        </w:rPr>
        <w:t>став</w:t>
      </w:r>
      <w:proofErr w:type="spellEnd"/>
      <w:proofErr w:type="gramEnd"/>
      <w:r>
        <w:rPr>
          <w:rFonts w:ascii="Times" w:hAnsi="Times"/>
          <w:color w:val="000000"/>
        </w:rPr>
        <w:t xml:space="preserve"> 1. </w:t>
      </w:r>
      <w:proofErr w:type="spellStart"/>
      <w:proofErr w:type="gramStart"/>
      <w:r>
        <w:rPr>
          <w:rFonts w:ascii="Times" w:hAnsi="Times"/>
          <w:color w:val="000000"/>
        </w:rPr>
        <w:t>тачка</w:t>
      </w:r>
      <w:proofErr w:type="spellEnd"/>
      <w:proofErr w:type="gramEnd"/>
      <w:r>
        <w:rPr>
          <w:rFonts w:ascii="Times" w:hAnsi="Times"/>
          <w:color w:val="000000"/>
        </w:rPr>
        <w:t xml:space="preserve"> 4)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садрже</w:t>
      </w:r>
      <w:proofErr w:type="spellEnd"/>
      <w:r>
        <w:rPr>
          <w:rFonts w:ascii="Times" w:hAnsi="Times"/>
          <w:color w:val="000000"/>
        </w:rPr>
        <w:t>: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proofErr w:type="gramStart"/>
      <w:r>
        <w:rPr>
          <w:rFonts w:ascii="Times" w:hAnsi="Times"/>
          <w:color w:val="000000"/>
        </w:rPr>
        <w:t>остварене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часове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зависи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>: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(1) </w:t>
      </w:r>
      <w:proofErr w:type="spellStart"/>
      <w:proofErr w:type="gramStart"/>
      <w:r>
        <w:rPr>
          <w:rFonts w:ascii="Times" w:hAnsi="Times"/>
          <w:color w:val="000000"/>
        </w:rPr>
        <w:t>часове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редовног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распореду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времена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(2) </w:t>
      </w:r>
      <w:proofErr w:type="spellStart"/>
      <w:proofErr w:type="gramStart"/>
      <w:r>
        <w:rPr>
          <w:rFonts w:ascii="Times" w:hAnsi="Times"/>
          <w:color w:val="000000"/>
        </w:rPr>
        <w:t>часове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празника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нерадни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(3) </w:t>
      </w:r>
      <w:proofErr w:type="spellStart"/>
      <w:proofErr w:type="gramStart"/>
      <w:r>
        <w:rPr>
          <w:rFonts w:ascii="Times" w:hAnsi="Times"/>
          <w:color w:val="000000"/>
        </w:rPr>
        <w:t>часове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ноћу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(4) </w:t>
      </w:r>
      <w:proofErr w:type="spellStart"/>
      <w:proofErr w:type="gramStart"/>
      <w:r>
        <w:rPr>
          <w:rFonts w:ascii="Times" w:hAnsi="Times"/>
          <w:color w:val="000000"/>
        </w:rPr>
        <w:t>часове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прековременог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(5) </w:t>
      </w:r>
      <w:proofErr w:type="spellStart"/>
      <w:proofErr w:type="gramStart"/>
      <w:r>
        <w:rPr>
          <w:rFonts w:ascii="Times" w:hAnsi="Times"/>
          <w:color w:val="000000"/>
        </w:rPr>
        <w:t>часове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смени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(6) </w:t>
      </w:r>
      <w:proofErr w:type="spellStart"/>
      <w:proofErr w:type="gramStart"/>
      <w:r>
        <w:rPr>
          <w:rFonts w:ascii="Times" w:hAnsi="Times"/>
          <w:color w:val="000000"/>
        </w:rPr>
        <w:t>друге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часове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остварене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108. </w:t>
      </w:r>
      <w:proofErr w:type="spellStart"/>
      <w:proofErr w:type="gramStart"/>
      <w:r>
        <w:rPr>
          <w:rFonts w:ascii="Times" w:hAnsi="Times"/>
          <w:color w:val="000000"/>
        </w:rPr>
        <w:t>став</w:t>
      </w:r>
      <w:proofErr w:type="spellEnd"/>
      <w:proofErr w:type="gramEnd"/>
      <w:r>
        <w:rPr>
          <w:rFonts w:ascii="Times" w:hAnsi="Times"/>
          <w:color w:val="000000"/>
        </w:rPr>
        <w:t xml:space="preserve"> 4.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; 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proofErr w:type="gramStart"/>
      <w:r>
        <w:rPr>
          <w:rFonts w:ascii="Times" w:hAnsi="Times"/>
          <w:color w:val="000000"/>
        </w:rPr>
        <w:t>часове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приправности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proofErr w:type="gramStart"/>
      <w:r>
        <w:rPr>
          <w:rFonts w:ascii="Times" w:hAnsi="Times"/>
          <w:color w:val="000000"/>
        </w:rPr>
        <w:t>часове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- с </w:t>
      </w:r>
      <w:proofErr w:type="spellStart"/>
      <w:r>
        <w:rPr>
          <w:rFonts w:ascii="Times" w:hAnsi="Times"/>
          <w:color w:val="000000"/>
        </w:rPr>
        <w:t>посебно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исказаним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часовима</w:t>
      </w:r>
      <w:proofErr w:type="spellEnd"/>
      <w:r>
        <w:rPr>
          <w:rFonts w:ascii="Times" w:hAnsi="Times"/>
          <w:color w:val="000000"/>
        </w:rPr>
        <w:t>: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(1) </w:t>
      </w:r>
      <w:proofErr w:type="spellStart"/>
      <w:proofErr w:type="gramStart"/>
      <w:r>
        <w:rPr>
          <w:rFonts w:ascii="Times" w:hAnsi="Times"/>
          <w:color w:val="000000"/>
        </w:rPr>
        <w:t>годишњег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одмора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(2) </w:t>
      </w:r>
      <w:proofErr w:type="spellStart"/>
      <w:proofErr w:type="gramStart"/>
      <w:r>
        <w:rPr>
          <w:rFonts w:ascii="Times" w:hAnsi="Times"/>
          <w:color w:val="000000"/>
        </w:rPr>
        <w:t>привремене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</w:t>
      </w:r>
      <w:r>
        <w:rPr>
          <w:rFonts w:ascii="Times" w:hAnsi="Times"/>
          <w:color w:val="000000"/>
        </w:rPr>
        <w:t>пречености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30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(3) </w:t>
      </w:r>
      <w:proofErr w:type="spellStart"/>
      <w:proofErr w:type="gramStart"/>
      <w:r>
        <w:rPr>
          <w:rFonts w:ascii="Times" w:hAnsi="Times"/>
          <w:color w:val="000000"/>
        </w:rPr>
        <w:t>привремене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спречености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повреде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професионалне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болести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(4) </w:t>
      </w:r>
      <w:proofErr w:type="spellStart"/>
      <w:proofErr w:type="gramStart"/>
      <w:r>
        <w:rPr>
          <w:rFonts w:ascii="Times" w:hAnsi="Times"/>
          <w:color w:val="000000"/>
        </w:rPr>
        <w:t>празника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нерадни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(5) </w:t>
      </w:r>
      <w:proofErr w:type="spellStart"/>
      <w:proofErr w:type="gramStart"/>
      <w:r>
        <w:rPr>
          <w:rFonts w:ascii="Times" w:hAnsi="Times"/>
          <w:color w:val="000000"/>
        </w:rPr>
        <w:t>плаћеног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одсуства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(6) </w:t>
      </w:r>
      <w:proofErr w:type="spellStart"/>
      <w:proofErr w:type="gramStart"/>
      <w:r>
        <w:rPr>
          <w:rFonts w:ascii="Times" w:hAnsi="Times"/>
          <w:color w:val="000000"/>
        </w:rPr>
        <w:t>војне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вежбе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(7) </w:t>
      </w:r>
      <w:proofErr w:type="spellStart"/>
      <w:proofErr w:type="gramStart"/>
      <w:r>
        <w:rPr>
          <w:rFonts w:ascii="Times" w:hAnsi="Times"/>
          <w:color w:val="000000"/>
        </w:rPr>
        <w:t>одазивања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позив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државног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органа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(8) </w:t>
      </w:r>
      <w:proofErr w:type="spellStart"/>
      <w:proofErr w:type="gramStart"/>
      <w:r>
        <w:rPr>
          <w:rFonts w:ascii="Times" w:hAnsi="Times"/>
          <w:color w:val="000000"/>
        </w:rPr>
        <w:t>породиљског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одсуства</w:t>
      </w:r>
      <w:proofErr w:type="spellEnd"/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 xml:space="preserve">и </w:t>
      </w:r>
      <w:proofErr w:type="spellStart"/>
      <w:r>
        <w:rPr>
          <w:rFonts w:ascii="Times" w:hAnsi="Times"/>
          <w:color w:val="000000"/>
        </w:rPr>
        <w:t>одсуство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детета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(9) </w:t>
      </w:r>
      <w:proofErr w:type="spellStart"/>
      <w:proofErr w:type="gramStart"/>
      <w:r>
        <w:rPr>
          <w:rFonts w:ascii="Times" w:hAnsi="Times"/>
          <w:color w:val="000000"/>
        </w:rPr>
        <w:t>часове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одсуства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дошло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без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кривице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услед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околности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одговоран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(10) </w:t>
      </w:r>
      <w:proofErr w:type="spellStart"/>
      <w:proofErr w:type="gramStart"/>
      <w:r>
        <w:rPr>
          <w:rFonts w:ascii="Times" w:hAnsi="Times"/>
          <w:color w:val="000000"/>
        </w:rPr>
        <w:t>за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време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прекида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дошло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наредбом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државног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</w:t>
      </w:r>
      <w:r>
        <w:rPr>
          <w:rFonts w:ascii="Times" w:hAnsi="Times"/>
          <w:color w:val="000000"/>
        </w:rPr>
        <w:t>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због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необезбеђивања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безбедности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живота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здравља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даљег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без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угрожавања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живота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здравља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(11) </w:t>
      </w:r>
      <w:proofErr w:type="gramStart"/>
      <w:r>
        <w:rPr>
          <w:rFonts w:ascii="Times" w:hAnsi="Times"/>
          <w:color w:val="000000"/>
        </w:rPr>
        <w:t>у</w:t>
      </w:r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због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оправданих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одређених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</w:t>
      </w:r>
      <w:r>
        <w:rPr>
          <w:rFonts w:ascii="Times" w:hAnsi="Times"/>
          <w:color w:val="000000"/>
        </w:rPr>
        <w:t>аконом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другим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уговором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(12) </w:t>
      </w:r>
      <w:proofErr w:type="spellStart"/>
      <w:proofErr w:type="gramStart"/>
      <w:r>
        <w:rPr>
          <w:rFonts w:ascii="Times" w:hAnsi="Times"/>
          <w:color w:val="000000"/>
        </w:rPr>
        <w:t>удаљења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због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непоштовања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дисциплине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повреде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</w:t>
      </w:r>
      <w:proofErr w:type="spellEnd"/>
      <w:r>
        <w:rPr>
          <w:rFonts w:ascii="Times" w:hAnsi="Times"/>
          <w:color w:val="000000"/>
        </w:rPr>
        <w:t>.,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(13) </w:t>
      </w:r>
      <w:proofErr w:type="spellStart"/>
      <w:proofErr w:type="gramStart"/>
      <w:r>
        <w:rPr>
          <w:rFonts w:ascii="Times" w:hAnsi="Times"/>
          <w:color w:val="000000"/>
        </w:rPr>
        <w:t>одсуства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услед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привремене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спречености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преко</w:t>
      </w:r>
      <w:proofErr w:type="spellEnd"/>
      <w:r>
        <w:rPr>
          <w:rFonts w:ascii="Times" w:hAnsi="Times"/>
          <w:color w:val="000000"/>
        </w:rPr>
        <w:t xml:space="preserve"> 30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осим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привремене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спречености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повреде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професионалне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болести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proofErr w:type="gramStart"/>
      <w:r>
        <w:rPr>
          <w:rFonts w:ascii="Times" w:hAnsi="Times"/>
          <w:color w:val="000000"/>
        </w:rPr>
        <w:t>часове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накнаду</w:t>
      </w:r>
      <w:proofErr w:type="spellEnd"/>
      <w:r>
        <w:rPr>
          <w:rFonts w:ascii="Times" w:hAnsi="Times"/>
          <w:color w:val="000000"/>
        </w:rPr>
        <w:t xml:space="preserve"> - с </w:t>
      </w:r>
      <w:proofErr w:type="spellStart"/>
      <w:r>
        <w:rPr>
          <w:rFonts w:ascii="Times" w:hAnsi="Times"/>
          <w:color w:val="000000"/>
        </w:rPr>
        <w:t>посебно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исказаним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часовима</w:t>
      </w:r>
      <w:proofErr w:type="spellEnd"/>
      <w:r>
        <w:rPr>
          <w:rFonts w:ascii="Times" w:hAnsi="Times"/>
          <w:color w:val="000000"/>
        </w:rPr>
        <w:t>: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(1) </w:t>
      </w:r>
      <w:proofErr w:type="spellStart"/>
      <w:proofErr w:type="gramStart"/>
      <w:r>
        <w:rPr>
          <w:rFonts w:ascii="Times" w:hAnsi="Times"/>
          <w:color w:val="000000"/>
        </w:rPr>
        <w:t>неплаћеног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одсуства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(2) </w:t>
      </w:r>
      <w:proofErr w:type="spellStart"/>
      <w:proofErr w:type="gramStart"/>
      <w:r>
        <w:rPr>
          <w:rFonts w:ascii="Times" w:hAnsi="Times"/>
          <w:color w:val="000000"/>
        </w:rPr>
        <w:t>неоправданих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изостанака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време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проведено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,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>: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>(1</w:t>
      </w:r>
      <w:r>
        <w:rPr>
          <w:rFonts w:ascii="Times" w:hAnsi="Times"/>
          <w:color w:val="000000"/>
        </w:rPr>
        <w:t xml:space="preserve">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часова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тачке</w:t>
      </w:r>
      <w:proofErr w:type="spellEnd"/>
      <w:r>
        <w:rPr>
          <w:rFonts w:ascii="Times" w:hAnsi="Times"/>
          <w:color w:val="000000"/>
        </w:rPr>
        <w:t xml:space="preserve"> 1)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lastRenderedPageBreak/>
        <w:t xml:space="preserve">(2)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увећане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часова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тач</w:t>
      </w:r>
      <w:proofErr w:type="spellEnd"/>
      <w:r>
        <w:rPr>
          <w:rFonts w:ascii="Times" w:hAnsi="Times"/>
          <w:color w:val="000000"/>
        </w:rPr>
        <w:t xml:space="preserve">. 1) </w:t>
      </w:r>
      <w:proofErr w:type="gramStart"/>
      <w:r>
        <w:rPr>
          <w:rFonts w:ascii="Times" w:hAnsi="Times"/>
          <w:color w:val="000000"/>
        </w:rPr>
        <w:t>и</w:t>
      </w:r>
      <w:proofErr w:type="gramEnd"/>
      <w:r>
        <w:rPr>
          <w:rFonts w:ascii="Times" w:hAnsi="Times"/>
          <w:color w:val="000000"/>
        </w:rPr>
        <w:t xml:space="preserve"> 2)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(3)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учинак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успеху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послодавца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награде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бонуси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>.);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трошкова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карактер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топли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оброк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регрес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</w:t>
      </w:r>
      <w:proofErr w:type="spellEnd"/>
      <w:r>
        <w:rPr>
          <w:rFonts w:ascii="Times" w:hAnsi="Times"/>
          <w:color w:val="000000"/>
        </w:rPr>
        <w:t>.);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осталих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карактер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9)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часова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тачке</w:t>
      </w:r>
      <w:proofErr w:type="spellEnd"/>
      <w:r>
        <w:rPr>
          <w:rFonts w:ascii="Times" w:hAnsi="Times"/>
          <w:color w:val="000000"/>
        </w:rPr>
        <w:t xml:space="preserve"> 3)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исказаном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здравственог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здравственог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осигурања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10)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тач</w:t>
      </w:r>
      <w:proofErr w:type="spellEnd"/>
      <w:r>
        <w:rPr>
          <w:rFonts w:ascii="Times" w:hAnsi="Times"/>
          <w:color w:val="000000"/>
        </w:rPr>
        <w:t xml:space="preserve">. 5-9)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11) </w:t>
      </w:r>
      <w:proofErr w:type="spellStart"/>
      <w:proofErr w:type="gramStart"/>
      <w:r>
        <w:rPr>
          <w:rFonts w:ascii="Times" w:hAnsi="Times"/>
          <w:color w:val="000000"/>
        </w:rPr>
        <w:t>врсту</w:t>
      </w:r>
      <w:proofErr w:type="spellEnd"/>
      <w:proofErr w:type="gram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основицу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стопу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социјално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обрачуна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уплати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и у </w:t>
      </w:r>
      <w:proofErr w:type="spellStart"/>
      <w:r>
        <w:rPr>
          <w:rFonts w:ascii="Times" w:hAnsi="Times"/>
          <w:color w:val="000000"/>
        </w:rPr>
        <w:t>корист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запосленог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доприноси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), и </w:t>
      </w:r>
      <w:proofErr w:type="spellStart"/>
      <w:r>
        <w:rPr>
          <w:rFonts w:ascii="Times" w:hAnsi="Times"/>
          <w:color w:val="000000"/>
        </w:rPr>
        <w:t>т</w:t>
      </w:r>
      <w:r>
        <w:rPr>
          <w:rFonts w:ascii="Times" w:hAnsi="Times"/>
          <w:color w:val="000000"/>
        </w:rPr>
        <w:t>о</w:t>
      </w:r>
      <w:proofErr w:type="spellEnd"/>
      <w:r>
        <w:rPr>
          <w:rFonts w:ascii="Times" w:hAnsi="Times"/>
          <w:color w:val="000000"/>
        </w:rPr>
        <w:t>: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(1) </w:t>
      </w:r>
      <w:proofErr w:type="spellStart"/>
      <w:proofErr w:type="gramStart"/>
      <w:r>
        <w:rPr>
          <w:rFonts w:ascii="Times" w:hAnsi="Times"/>
          <w:color w:val="000000"/>
        </w:rPr>
        <w:t>за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пензијско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инвалидско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(2) </w:t>
      </w:r>
      <w:proofErr w:type="spellStart"/>
      <w:proofErr w:type="gramStart"/>
      <w:r>
        <w:rPr>
          <w:rFonts w:ascii="Times" w:hAnsi="Times"/>
          <w:color w:val="000000"/>
        </w:rPr>
        <w:t>за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здравствено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(3) </w:t>
      </w:r>
      <w:proofErr w:type="spellStart"/>
      <w:proofErr w:type="gramStart"/>
      <w:r>
        <w:rPr>
          <w:rFonts w:ascii="Times" w:hAnsi="Times"/>
          <w:color w:val="000000"/>
        </w:rPr>
        <w:t>за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случај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незапослености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12) </w:t>
      </w:r>
      <w:proofErr w:type="spellStart"/>
      <w:proofErr w:type="gramStart"/>
      <w:r>
        <w:rPr>
          <w:rFonts w:ascii="Times" w:hAnsi="Times"/>
          <w:color w:val="000000"/>
        </w:rPr>
        <w:t>стопу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пореза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пореске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олакшице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плаћање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пореза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основицу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плаћање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пореза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пореза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зараду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13) </w:t>
      </w:r>
      <w:proofErr w:type="spellStart"/>
      <w:proofErr w:type="gramStart"/>
      <w:r>
        <w:rPr>
          <w:rFonts w:ascii="Times" w:hAnsi="Times"/>
          <w:color w:val="000000"/>
        </w:rPr>
        <w:t>из</w:t>
      </w:r>
      <w:r>
        <w:rPr>
          <w:rFonts w:ascii="Times" w:hAnsi="Times"/>
          <w:color w:val="000000"/>
        </w:rPr>
        <w:t>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без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припадајућих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пореза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нето</w:t>
      </w:r>
      <w:proofErr w:type="spellEnd"/>
      <w:r>
        <w:rPr>
          <w:rFonts w:ascii="Times" w:hAnsi="Times"/>
          <w:color w:val="000000"/>
        </w:rPr>
        <w:t xml:space="preserve">),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тач</w:t>
      </w:r>
      <w:proofErr w:type="spellEnd"/>
      <w:r>
        <w:rPr>
          <w:rFonts w:ascii="Times" w:hAnsi="Times"/>
          <w:color w:val="000000"/>
        </w:rPr>
        <w:t xml:space="preserve">. 11) </w:t>
      </w:r>
      <w:proofErr w:type="gramStart"/>
      <w:r>
        <w:rPr>
          <w:rFonts w:ascii="Times" w:hAnsi="Times"/>
          <w:color w:val="000000"/>
        </w:rPr>
        <w:t>и</w:t>
      </w:r>
      <w:proofErr w:type="gramEnd"/>
      <w:r>
        <w:rPr>
          <w:rFonts w:ascii="Times" w:hAnsi="Times"/>
          <w:color w:val="000000"/>
        </w:rPr>
        <w:t xml:space="preserve"> 12)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14) </w:t>
      </w:r>
      <w:proofErr w:type="spellStart"/>
      <w:proofErr w:type="gramStart"/>
      <w:r>
        <w:rPr>
          <w:rFonts w:ascii="Times" w:hAnsi="Times"/>
          <w:color w:val="000000"/>
        </w:rPr>
        <w:t>врсту</w:t>
      </w:r>
      <w:proofErr w:type="spellEnd"/>
      <w:proofErr w:type="gram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основицу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стопу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социјално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</w:t>
      </w:r>
      <w:r>
        <w:rPr>
          <w:rFonts w:ascii="Times" w:hAnsi="Times"/>
          <w:color w:val="000000"/>
        </w:rPr>
        <w:t>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обрачуна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уплати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своје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, а у </w:t>
      </w:r>
      <w:proofErr w:type="spellStart"/>
      <w:r>
        <w:rPr>
          <w:rFonts w:ascii="Times" w:hAnsi="Times"/>
          <w:color w:val="000000"/>
        </w:rPr>
        <w:t>корист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запосленог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доприноси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зараду</w:t>
      </w:r>
      <w:proofErr w:type="spellEnd"/>
      <w:r>
        <w:rPr>
          <w:rFonts w:ascii="Times" w:hAnsi="Times"/>
          <w:color w:val="000000"/>
        </w:rPr>
        <w:t xml:space="preserve">),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>: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(1) </w:t>
      </w:r>
      <w:proofErr w:type="spellStart"/>
      <w:proofErr w:type="gramStart"/>
      <w:r>
        <w:rPr>
          <w:rFonts w:ascii="Times" w:hAnsi="Times"/>
          <w:color w:val="000000"/>
        </w:rPr>
        <w:t>за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пензијско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инвалидско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(2) </w:t>
      </w:r>
      <w:proofErr w:type="spellStart"/>
      <w:proofErr w:type="gramStart"/>
      <w:r>
        <w:rPr>
          <w:rFonts w:ascii="Times" w:hAnsi="Times"/>
          <w:color w:val="000000"/>
        </w:rPr>
        <w:t>за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здравствено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>,</w:t>
      </w:r>
    </w:p>
    <w:p w:rsidR="00F81DFE" w:rsidRDefault="00443118">
      <w:pPr>
        <w:spacing w:after="90"/>
        <w:ind w:left="1200"/>
      </w:pPr>
      <w:r>
        <w:rPr>
          <w:rFonts w:ascii="Times" w:hAnsi="Times"/>
          <w:color w:val="000000"/>
        </w:rPr>
        <w:t xml:space="preserve">(3) </w:t>
      </w:r>
      <w:proofErr w:type="spellStart"/>
      <w:proofErr w:type="gramStart"/>
      <w:r>
        <w:rPr>
          <w:rFonts w:ascii="Times" w:hAnsi="Times"/>
          <w:color w:val="000000"/>
        </w:rPr>
        <w:t>за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случај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незапослености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15)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врсту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обустава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16) </w:t>
      </w:r>
      <w:proofErr w:type="spellStart"/>
      <w:proofErr w:type="gramStart"/>
      <w:r>
        <w:rPr>
          <w:rFonts w:ascii="Times" w:hAnsi="Times"/>
          <w:color w:val="000000"/>
        </w:rPr>
        <w:t>утврђени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исплату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тј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износ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без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припадајућих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пореза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умањен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обуставе</w:t>
      </w:r>
      <w:proofErr w:type="spellEnd"/>
      <w:r>
        <w:rPr>
          <w:rFonts w:ascii="Times" w:hAnsi="Times"/>
          <w:color w:val="000000"/>
        </w:rPr>
        <w:t xml:space="preserve"> - </w:t>
      </w:r>
      <w:proofErr w:type="spellStart"/>
      <w:r>
        <w:rPr>
          <w:rFonts w:ascii="Times" w:hAnsi="Times"/>
          <w:color w:val="000000"/>
        </w:rPr>
        <w:t>разлика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тачке</w:t>
      </w:r>
      <w:proofErr w:type="spellEnd"/>
      <w:r>
        <w:rPr>
          <w:rFonts w:ascii="Times" w:hAnsi="Times"/>
          <w:color w:val="000000"/>
        </w:rPr>
        <w:t xml:space="preserve"> 13) и </w:t>
      </w:r>
      <w:proofErr w:type="spellStart"/>
      <w:r>
        <w:rPr>
          <w:rFonts w:ascii="Times" w:hAnsi="Times"/>
          <w:color w:val="000000"/>
        </w:rPr>
        <w:t>тачке</w:t>
      </w:r>
      <w:proofErr w:type="spellEnd"/>
      <w:r>
        <w:rPr>
          <w:rFonts w:ascii="Times" w:hAnsi="Times"/>
          <w:color w:val="000000"/>
        </w:rPr>
        <w:t xml:space="preserve"> 15)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>;</w:t>
      </w:r>
    </w:p>
    <w:p w:rsidR="00F81DFE" w:rsidRDefault="00443118">
      <w:pPr>
        <w:spacing w:after="90"/>
        <w:ind w:left="600"/>
      </w:pPr>
      <w:r>
        <w:rPr>
          <w:rFonts w:ascii="Times" w:hAnsi="Times"/>
          <w:color w:val="000000"/>
        </w:rPr>
        <w:t xml:space="preserve">17) </w:t>
      </w:r>
      <w:proofErr w:type="spellStart"/>
      <w:proofErr w:type="gramStart"/>
      <w:r>
        <w:rPr>
          <w:rFonts w:ascii="Times" w:hAnsi="Times"/>
          <w:color w:val="000000"/>
        </w:rPr>
        <w:t>износ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исплаћена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исплаћена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целости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назнаку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доспелости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исплаћена</w:t>
      </w:r>
      <w:proofErr w:type="spellEnd"/>
      <w:r>
        <w:rPr>
          <w:rFonts w:ascii="Times" w:hAnsi="Times"/>
          <w:color w:val="000000"/>
        </w:rPr>
        <w:t>.</w:t>
      </w:r>
    </w:p>
    <w:p w:rsidR="00F81DFE" w:rsidRDefault="00443118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Обрачун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тач</w:t>
      </w:r>
      <w:proofErr w:type="spellEnd"/>
      <w:r>
        <w:rPr>
          <w:rFonts w:ascii="Times" w:hAnsi="Times"/>
          <w:color w:val="000000"/>
        </w:rPr>
        <w:t xml:space="preserve">. 1-9)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исплаћује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</w:t>
      </w:r>
      <w:r>
        <w:rPr>
          <w:rFonts w:ascii="Times" w:hAnsi="Times"/>
          <w:color w:val="000000"/>
        </w:rPr>
        <w:t>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питању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коначан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обрачун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>.</w:t>
      </w:r>
    </w:p>
    <w:p w:rsidR="00F81DFE" w:rsidRDefault="0044311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4. </w:t>
      </w:r>
    </w:p>
    <w:p w:rsidR="00F81DFE" w:rsidRDefault="00443118">
      <w:pPr>
        <w:spacing w:after="90"/>
      </w:pPr>
      <w:proofErr w:type="spellStart"/>
      <w:r>
        <w:rPr>
          <w:rFonts w:ascii="Times" w:hAnsi="Times"/>
          <w:color w:val="000000"/>
        </w:rPr>
        <w:lastRenderedPageBreak/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доспелости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целости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обрачун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</w:t>
      </w:r>
      <w:proofErr w:type="spellEnd"/>
      <w:r>
        <w:rPr>
          <w:rFonts w:ascii="Times" w:hAnsi="Times"/>
          <w:color w:val="000000"/>
        </w:rPr>
        <w:t xml:space="preserve">. 2. </w:t>
      </w:r>
      <w:proofErr w:type="gramStart"/>
      <w:r>
        <w:rPr>
          <w:rFonts w:ascii="Times" w:hAnsi="Times"/>
          <w:color w:val="000000"/>
        </w:rPr>
        <w:t>и</w:t>
      </w:r>
      <w:proofErr w:type="gramEnd"/>
      <w:r>
        <w:rPr>
          <w:rFonts w:ascii="Times" w:hAnsi="Times"/>
          <w:color w:val="000000"/>
        </w:rPr>
        <w:t xml:space="preserve"> 3. </w:t>
      </w:r>
      <w:proofErr w:type="spellStart"/>
      <w:proofErr w:type="gramStart"/>
      <w:r>
        <w:rPr>
          <w:rFonts w:ascii="Times" w:hAnsi="Times"/>
          <w:color w:val="000000"/>
        </w:rPr>
        <w:t>овог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</w:t>
      </w:r>
      <w:r>
        <w:rPr>
          <w:rFonts w:ascii="Times" w:hAnsi="Times"/>
          <w:color w:val="000000"/>
        </w:rPr>
        <w:t>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потпис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овлашћеног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печат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послодавца</w:t>
      </w:r>
      <w:proofErr w:type="spellEnd"/>
      <w:r>
        <w:rPr>
          <w:rFonts w:ascii="Times" w:hAnsi="Times"/>
          <w:color w:val="000000"/>
        </w:rPr>
        <w:t xml:space="preserve">. </w:t>
      </w:r>
      <w:r>
        <w:rPr>
          <w:rFonts w:ascii="Times" w:hAnsi="Times"/>
          <w:color w:val="000000"/>
          <w:vertAlign w:val="superscript"/>
        </w:rPr>
        <w:t xml:space="preserve"> [*] </w:t>
      </w:r>
      <w:r>
        <w:rPr>
          <w:rFonts w:ascii="Times" w:hAnsi="Times"/>
          <w:color w:val="000000"/>
        </w:rPr>
        <w:t xml:space="preserve"> </w:t>
      </w:r>
    </w:p>
    <w:p w:rsidR="00F81DFE" w:rsidRDefault="0044311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5. </w:t>
      </w:r>
    </w:p>
    <w:p w:rsidR="00F81DFE" w:rsidRDefault="00443118">
      <w:pPr>
        <w:spacing w:after="90"/>
      </w:pPr>
      <w:proofErr w:type="spellStart"/>
      <w:r>
        <w:rPr>
          <w:rFonts w:ascii="Times" w:hAnsi="Times"/>
          <w:color w:val="000000"/>
        </w:rPr>
        <w:t>Овај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осмог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објављивања</w:t>
      </w:r>
      <w:proofErr w:type="spellEnd"/>
      <w:r>
        <w:rPr>
          <w:rFonts w:ascii="Times" w:hAnsi="Times"/>
          <w:color w:val="000000"/>
        </w:rPr>
        <w:t xml:space="preserve"> у "</w:t>
      </w:r>
      <w:proofErr w:type="spellStart"/>
      <w:r>
        <w:rPr>
          <w:rFonts w:ascii="Times" w:hAnsi="Times"/>
          <w:color w:val="000000"/>
        </w:rPr>
        <w:t>Службеном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", а </w:t>
      </w:r>
      <w:proofErr w:type="spellStart"/>
      <w:r>
        <w:rPr>
          <w:rFonts w:ascii="Times" w:hAnsi="Times"/>
          <w:color w:val="000000"/>
        </w:rPr>
        <w:t>примењује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почев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септембар</w:t>
      </w:r>
      <w:proofErr w:type="spellEnd"/>
      <w:r>
        <w:rPr>
          <w:rFonts w:ascii="Times" w:hAnsi="Times"/>
          <w:color w:val="000000"/>
        </w:rPr>
        <w:t xml:space="preserve"> 201</w:t>
      </w:r>
      <w:r>
        <w:rPr>
          <w:rFonts w:ascii="Times" w:hAnsi="Times"/>
          <w:color w:val="000000"/>
        </w:rPr>
        <w:t xml:space="preserve">4. </w:t>
      </w:r>
      <w:proofErr w:type="spellStart"/>
      <w:proofErr w:type="gramStart"/>
      <w:r>
        <w:rPr>
          <w:rFonts w:ascii="Times" w:hAnsi="Times"/>
          <w:color w:val="000000"/>
        </w:rPr>
        <w:t>године</w:t>
      </w:r>
      <w:proofErr w:type="spellEnd"/>
      <w:proofErr w:type="gramEnd"/>
      <w:r>
        <w:rPr>
          <w:rFonts w:ascii="Times" w:hAnsi="Times"/>
          <w:color w:val="000000"/>
        </w:rPr>
        <w:t>.</w:t>
      </w:r>
    </w:p>
    <w:p w:rsidR="00F81DFE" w:rsidRDefault="00F81DFE">
      <w:pPr>
        <w:spacing w:after="90"/>
      </w:pPr>
    </w:p>
    <w:p w:rsidR="00F81DFE" w:rsidRDefault="00443118">
      <w:pPr>
        <w:spacing w:after="90"/>
      </w:pP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110-00-00166/2014-02 </w:t>
      </w:r>
      <w:r>
        <w:br/>
      </w:r>
      <w:r>
        <w:rPr>
          <w:rFonts w:ascii="Times" w:hAnsi="Times"/>
          <w:color w:val="000000"/>
        </w:rPr>
        <w:t xml:space="preserve">У </w:t>
      </w:r>
      <w:proofErr w:type="spellStart"/>
      <w:r>
        <w:rPr>
          <w:rFonts w:ascii="Times" w:hAnsi="Times"/>
          <w:color w:val="000000"/>
        </w:rPr>
        <w:t>Београду</w:t>
      </w:r>
      <w:proofErr w:type="spellEnd"/>
      <w:r>
        <w:rPr>
          <w:rFonts w:ascii="Times" w:hAnsi="Times"/>
          <w:color w:val="000000"/>
        </w:rPr>
        <w:t xml:space="preserve">, 22. </w:t>
      </w:r>
      <w:proofErr w:type="spellStart"/>
      <w:proofErr w:type="gramStart"/>
      <w:r>
        <w:rPr>
          <w:rFonts w:ascii="Times" w:hAnsi="Times"/>
          <w:color w:val="000000"/>
        </w:rPr>
        <w:t>августа</w:t>
      </w:r>
      <w:proofErr w:type="spellEnd"/>
      <w:proofErr w:type="gramEnd"/>
      <w:r>
        <w:rPr>
          <w:rFonts w:ascii="Times" w:hAnsi="Times"/>
          <w:color w:val="000000"/>
        </w:rPr>
        <w:t xml:space="preserve"> 2014. </w:t>
      </w:r>
      <w:proofErr w:type="spellStart"/>
      <w:proofErr w:type="gramStart"/>
      <w:r>
        <w:rPr>
          <w:rFonts w:ascii="Times" w:hAnsi="Times"/>
          <w:color w:val="000000"/>
        </w:rPr>
        <w:t>године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</w:p>
    <w:p w:rsidR="00F81DFE" w:rsidRDefault="00443118">
      <w:pPr>
        <w:spacing w:after="90"/>
      </w:pP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, </w:t>
      </w:r>
      <w:r>
        <w:br/>
      </w:r>
      <w:proofErr w:type="spellStart"/>
      <w:r>
        <w:rPr>
          <w:rFonts w:ascii="Times" w:hAnsi="Times"/>
          <w:color w:val="000000"/>
        </w:rPr>
        <w:t>Александар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Вулин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с.р</w:t>
      </w:r>
      <w:proofErr w:type="spellEnd"/>
      <w:r>
        <w:rPr>
          <w:rFonts w:ascii="Times" w:hAnsi="Times"/>
          <w:color w:val="000000"/>
        </w:rPr>
        <w:t xml:space="preserve">. </w:t>
      </w:r>
    </w:p>
    <w:p w:rsidR="00F81DFE" w:rsidRDefault="00443118">
      <w:pPr>
        <w:spacing w:after="90"/>
      </w:pPr>
      <w:r>
        <w:rPr>
          <w:rFonts w:ascii="Times" w:hAnsi="Times"/>
          <w:color w:val="000000"/>
        </w:rPr>
        <w:t xml:space="preserve"> НАПОМЕНА ЕКСПЕРТ-а: </w:t>
      </w:r>
    </w:p>
    <w:p w:rsidR="00F81DFE" w:rsidRDefault="00443118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  <w:vertAlign w:val="superscript"/>
        </w:rPr>
        <w:t>[1</w:t>
      </w:r>
      <w:proofErr w:type="gramStart"/>
      <w:r>
        <w:rPr>
          <w:rFonts w:ascii="Times" w:hAnsi="Times"/>
          <w:color w:val="000000"/>
          <w:vertAlign w:val="superscript"/>
        </w:rPr>
        <w:t xml:space="preserve">] </w:t>
      </w:r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Сматрамо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означеном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месту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члану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proofErr w:type="gramStart"/>
      <w:r>
        <w:rPr>
          <w:rFonts w:ascii="Times" w:hAnsi="Times"/>
          <w:color w:val="000000"/>
        </w:rPr>
        <w:t>тачка</w:t>
      </w:r>
      <w:proofErr w:type="spellEnd"/>
      <w:proofErr w:type="gramEnd"/>
      <w:r>
        <w:rPr>
          <w:rFonts w:ascii="Times" w:hAnsi="Times"/>
          <w:color w:val="000000"/>
        </w:rPr>
        <w:t xml:space="preserve"> 3)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треба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реч</w:t>
      </w:r>
      <w:proofErr w:type="spellEnd"/>
      <w:r>
        <w:rPr>
          <w:rFonts w:ascii="Times" w:hAnsi="Times"/>
          <w:color w:val="000000"/>
        </w:rPr>
        <w:t>: "</w:t>
      </w:r>
      <w:proofErr w:type="spellStart"/>
      <w:r>
        <w:rPr>
          <w:rFonts w:ascii="Times" w:hAnsi="Times"/>
          <w:color w:val="000000"/>
        </w:rPr>
        <w:t>зараде</w:t>
      </w:r>
      <w:proofErr w:type="spellEnd"/>
      <w:r>
        <w:rPr>
          <w:rFonts w:ascii="Times" w:hAnsi="Times"/>
          <w:color w:val="000000"/>
        </w:rPr>
        <w:t xml:space="preserve">". </w:t>
      </w:r>
    </w:p>
    <w:p w:rsidR="00F81DFE" w:rsidRDefault="00443118">
      <w:pPr>
        <w:spacing w:after="90"/>
      </w:pPr>
      <w:hyperlink r:id="rId4">
        <w:r>
          <w:rPr>
            <w:rFonts w:ascii="Times" w:hAnsi="Times"/>
            <w:b/>
            <w:color w:val="660000"/>
            <w:u w:val="single"/>
          </w:rPr>
          <w:t>© Cekos In, Beograd, www.cekos.rs</w:t>
        </w:r>
      </w:hyperlink>
    </w:p>
    <w:sectPr w:rsidR="00F81D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FE"/>
    <w:rsid w:val="00443118"/>
    <w:rsid w:val="00F8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C86FE-A409-461E-9B34-978B900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ko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Trendic</dc:creator>
  <cp:lastModifiedBy>Dolores Trendic</cp:lastModifiedBy>
  <cp:revision>2</cp:revision>
  <dcterms:created xsi:type="dcterms:W3CDTF">2022-04-29T12:33:00Z</dcterms:created>
  <dcterms:modified xsi:type="dcterms:W3CDTF">2022-04-29T12:33:00Z</dcterms:modified>
</cp:coreProperties>
</file>